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168" w:rsidRPr="00E579FF" w:rsidRDefault="0012650F">
      <w:pPr>
        <w:rPr>
          <w:b/>
          <w:sz w:val="28"/>
          <w:szCs w:val="28"/>
          <w:lang w:val="en-GB"/>
        </w:rPr>
      </w:pPr>
      <w:r w:rsidRPr="00E579FF">
        <w:rPr>
          <w:b/>
          <w:sz w:val="28"/>
          <w:szCs w:val="28"/>
          <w:lang w:val="en-GB"/>
        </w:rPr>
        <w:t>ASSESSMENT</w:t>
      </w:r>
    </w:p>
    <w:tbl>
      <w:tblPr>
        <w:tblStyle w:val="Tablaconcuadrcula"/>
        <w:tblW w:w="0" w:type="auto"/>
        <w:tblBorders>
          <w:top w:val="single" w:sz="24" w:space="0" w:color="7F7F7F" w:themeColor="text1" w:themeTint="80"/>
          <w:left w:val="single" w:sz="24" w:space="0" w:color="7F7F7F" w:themeColor="text1" w:themeTint="80"/>
          <w:bottom w:val="single" w:sz="24" w:space="0" w:color="7F7F7F" w:themeColor="text1" w:themeTint="80"/>
          <w:right w:val="single" w:sz="24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/>
      </w:tblPr>
      <w:tblGrid>
        <w:gridCol w:w="2665"/>
        <w:gridCol w:w="2665"/>
        <w:gridCol w:w="2665"/>
        <w:gridCol w:w="2665"/>
        <w:gridCol w:w="2665"/>
      </w:tblGrid>
      <w:tr w:rsidR="0012650F" w:rsidRPr="00E579FF" w:rsidTr="0012650F">
        <w:tc>
          <w:tcPr>
            <w:tcW w:w="2665" w:type="dxa"/>
            <w:tcBorders>
              <w:top w:val="nil"/>
              <w:left w:val="nil"/>
              <w:bottom w:val="single" w:sz="24" w:space="0" w:color="7F7F7F" w:themeColor="text1" w:themeTint="80"/>
              <w:right w:val="single" w:sz="24" w:space="0" w:color="7F7F7F" w:themeColor="text1" w:themeTint="80"/>
            </w:tcBorders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  <w:tcBorders>
              <w:left w:val="single" w:sz="24" w:space="0" w:color="7F7F7F" w:themeColor="text1" w:themeTint="80"/>
            </w:tcBorders>
          </w:tcPr>
          <w:p w:rsidR="0012650F" w:rsidRPr="00E579FF" w:rsidRDefault="00E579F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Outstanding</w:t>
            </w:r>
          </w:p>
        </w:tc>
        <w:tc>
          <w:tcPr>
            <w:tcW w:w="2665" w:type="dxa"/>
          </w:tcPr>
          <w:p w:rsidR="0012650F" w:rsidRPr="00E579FF" w:rsidRDefault="0012650F" w:rsidP="0012650F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Good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Needs improvement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Serious problems</w:t>
            </w:r>
          </w:p>
        </w:tc>
      </w:tr>
      <w:tr w:rsidR="0012650F" w:rsidRPr="00807166" w:rsidTr="00E579FF">
        <w:trPr>
          <w:trHeight w:val="732"/>
        </w:trPr>
        <w:tc>
          <w:tcPr>
            <w:tcW w:w="2665" w:type="dxa"/>
            <w:tcBorders>
              <w:top w:val="single" w:sz="24" w:space="0" w:color="7F7F7F" w:themeColor="text1" w:themeTint="80"/>
            </w:tcBorders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Understanding of the general sense of the book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807166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807166">
            <w:pPr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Selection of relevant </w:t>
            </w:r>
            <w:r w:rsidR="00807166">
              <w:rPr>
                <w:sz w:val="20"/>
                <w:szCs w:val="20"/>
                <w:lang w:val="en-GB"/>
              </w:rPr>
              <w:t>aspects of the book to make their own creative narrative</w:t>
            </w:r>
            <w:r w:rsidRPr="00E579FF">
              <w:rPr>
                <w:sz w:val="20"/>
                <w:szCs w:val="20"/>
                <w:lang w:val="en-GB"/>
              </w:rPr>
              <w:t>: action, characters…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807166" w:rsidTr="00E579FF">
        <w:trPr>
          <w:trHeight w:val="732"/>
        </w:trPr>
        <w:tc>
          <w:tcPr>
            <w:tcW w:w="2665" w:type="dxa"/>
          </w:tcPr>
          <w:p w:rsidR="0012650F" w:rsidRPr="00E579FF" w:rsidRDefault="00807166" w:rsidP="00E579FF">
            <w:pPr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Coherence with the plot and characters of the book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FC6FEB" w:rsidTr="00E579FF">
        <w:trPr>
          <w:trHeight w:val="732"/>
        </w:trPr>
        <w:tc>
          <w:tcPr>
            <w:tcW w:w="2665" w:type="dxa"/>
          </w:tcPr>
          <w:p w:rsidR="0012650F" w:rsidRPr="00E579FF" w:rsidRDefault="00FC6FEB" w:rsidP="00E579FF">
            <w:pPr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Originality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</w:tbl>
    <w:p w:rsidR="0085053E" w:rsidRPr="0085053E" w:rsidRDefault="0085053E" w:rsidP="00850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03168" w:rsidRPr="00E579FF" w:rsidRDefault="00303168" w:rsidP="00E579FF">
      <w:pPr>
        <w:spacing w:before="100" w:beforeAutospacing="1" w:after="100" w:afterAutospacing="1" w:line="240" w:lineRule="auto"/>
        <w:ind w:left="2487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sectPr w:rsidR="00303168" w:rsidRPr="00E579FF" w:rsidSect="0030316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E1E" w:rsidRDefault="005D6E1E" w:rsidP="00303168">
      <w:pPr>
        <w:spacing w:after="0" w:line="240" w:lineRule="auto"/>
      </w:pPr>
      <w:r>
        <w:separator/>
      </w:r>
    </w:p>
  </w:endnote>
  <w:endnote w:type="continuationSeparator" w:id="0">
    <w:p w:rsidR="005D6E1E" w:rsidRDefault="005D6E1E" w:rsidP="00303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E1E" w:rsidRDefault="005D6E1E" w:rsidP="00303168">
      <w:pPr>
        <w:spacing w:after="0" w:line="240" w:lineRule="auto"/>
      </w:pPr>
      <w:r>
        <w:separator/>
      </w:r>
    </w:p>
  </w:footnote>
  <w:footnote w:type="continuationSeparator" w:id="0">
    <w:p w:rsidR="005D6E1E" w:rsidRDefault="005D6E1E" w:rsidP="00303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15908"/>
    <w:multiLevelType w:val="multilevel"/>
    <w:tmpl w:val="AED6D1EA"/>
    <w:lvl w:ilvl="0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367"/>
        </w:tabs>
        <w:ind w:left="536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27"/>
        </w:tabs>
        <w:ind w:left="752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303168"/>
    <w:rsid w:val="000C333D"/>
    <w:rsid w:val="0012650F"/>
    <w:rsid w:val="002026C0"/>
    <w:rsid w:val="00303168"/>
    <w:rsid w:val="00321510"/>
    <w:rsid w:val="005D6E1E"/>
    <w:rsid w:val="00807166"/>
    <w:rsid w:val="008467D7"/>
    <w:rsid w:val="0085053E"/>
    <w:rsid w:val="00881C43"/>
    <w:rsid w:val="0092776F"/>
    <w:rsid w:val="00A641B6"/>
    <w:rsid w:val="00A9637D"/>
    <w:rsid w:val="00D4568D"/>
    <w:rsid w:val="00DD431D"/>
    <w:rsid w:val="00E579FF"/>
    <w:rsid w:val="00F81627"/>
    <w:rsid w:val="00FC6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6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168"/>
  </w:style>
  <w:style w:type="paragraph" w:styleId="Piedepgina">
    <w:name w:val="footer"/>
    <w:basedOn w:val="Normal"/>
    <w:link w:val="Piedepgina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168"/>
  </w:style>
  <w:style w:type="paragraph" w:styleId="Textodeglobo">
    <w:name w:val="Balloon Text"/>
    <w:basedOn w:val="Normal"/>
    <w:link w:val="TextodegloboCar"/>
    <w:uiPriority w:val="99"/>
    <w:semiHidden/>
    <w:unhideWhenUsed/>
    <w:rsid w:val="00303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316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03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8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339F3-4DAD-44BD-B495-D696B3BE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Fomento de Centros de Enseñanza, S.A.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Marimar</dc:creator>
  <cp:lastModifiedBy>beatriz.querol</cp:lastModifiedBy>
  <cp:revision>3</cp:revision>
  <cp:lastPrinted>2015-01-11T16:29:00Z</cp:lastPrinted>
  <dcterms:created xsi:type="dcterms:W3CDTF">2016-02-01T13:07:00Z</dcterms:created>
  <dcterms:modified xsi:type="dcterms:W3CDTF">2016-02-01T13:08:00Z</dcterms:modified>
</cp:coreProperties>
</file>